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2162" w14:textId="77777777" w:rsidR="00E41815" w:rsidRPr="005D1B2D" w:rsidRDefault="00E41815" w:rsidP="00E41815">
      <w:pPr>
        <w:spacing w:after="0" w:line="360" w:lineRule="exact"/>
        <w:ind w:left="-426" w:right="-4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БУРГАСКИ ДЪРЖАВЕН </w:t>
      </w:r>
      <w:r w:rsidRPr="005D1B2D">
        <w:rPr>
          <w:rFonts w:ascii="Times New Roman" w:hAnsi="Times New Roman" w:cs="Times New Roman"/>
          <w:b/>
          <w:sz w:val="28"/>
          <w:szCs w:val="28"/>
        </w:rPr>
        <w:t>УНИВЕРСИТЕТ “ПРОФ. Д-Р АСЕН ЗЛАТАРОВ”</w:t>
      </w:r>
    </w:p>
    <w:p w14:paraId="0EDEA1F2" w14:textId="77777777" w:rsidR="00E41815" w:rsidRPr="005D1B2D" w:rsidRDefault="0014163B" w:rsidP="00E4181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pict w14:anchorId="02867362">
          <v:rect id="_x0000_i1025" style="width:0;height:1.5pt" o:hralign="center" o:hrstd="t" o:hr="t" fillcolor="#a0a0a0" stroked="f"/>
        </w:pict>
      </w:r>
    </w:p>
    <w:p w14:paraId="0DF77657" w14:textId="77777777" w:rsidR="00E41815" w:rsidRPr="005D1B2D" w:rsidRDefault="00E41815" w:rsidP="00E41815">
      <w:pPr>
        <w:spacing w:after="0" w:line="360" w:lineRule="exact"/>
        <w:rPr>
          <w:rFonts w:ascii="Times New Roman" w:hAnsi="Times New Roman" w:cs="Times New Roman"/>
          <w:b/>
          <w:sz w:val="26"/>
          <w:szCs w:val="26"/>
        </w:rPr>
      </w:pPr>
      <w:r w:rsidRPr="005D1B2D">
        <w:rPr>
          <w:rFonts w:ascii="Times New Roman" w:hAnsi="Times New Roman" w:cs="Times New Roman"/>
        </w:rPr>
        <w:t xml:space="preserve"> </w:t>
      </w:r>
      <w:r w:rsidRPr="005D1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983AEA3" w14:textId="77777777" w:rsidR="00E41815" w:rsidRPr="005D1B2D" w:rsidRDefault="00E41815" w:rsidP="00E41815">
      <w:pPr>
        <w:spacing w:after="0" w:line="360" w:lineRule="exact"/>
        <w:ind w:firstLine="4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CF848B" w14:textId="77777777" w:rsidR="00E41815" w:rsidRPr="005D1B2D" w:rsidRDefault="00E41815" w:rsidP="00E41815">
      <w:pPr>
        <w:spacing w:after="0" w:line="360" w:lineRule="exact"/>
        <w:ind w:firstLine="4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1B2D">
        <w:rPr>
          <w:rFonts w:ascii="Times New Roman" w:hAnsi="Times New Roman" w:cs="Times New Roman"/>
          <w:b/>
          <w:sz w:val="26"/>
          <w:szCs w:val="26"/>
        </w:rPr>
        <w:t>УТВЪРЖДАВАМ!</w:t>
      </w:r>
    </w:p>
    <w:p w14:paraId="631CC6D3" w14:textId="77777777" w:rsidR="00E41815" w:rsidRPr="005D1B2D" w:rsidRDefault="00E41815" w:rsidP="00E41815">
      <w:pPr>
        <w:spacing w:after="0" w:line="360" w:lineRule="exact"/>
        <w:ind w:firstLine="4536"/>
        <w:rPr>
          <w:rFonts w:ascii="Times New Roman" w:hAnsi="Times New Roman" w:cs="Times New Roman"/>
          <w:b/>
          <w:sz w:val="26"/>
          <w:szCs w:val="26"/>
        </w:rPr>
      </w:pPr>
      <w:r w:rsidRPr="005D1B2D">
        <w:rPr>
          <w:rFonts w:ascii="Times New Roman" w:hAnsi="Times New Roman" w:cs="Times New Roman"/>
          <w:b/>
          <w:sz w:val="26"/>
          <w:szCs w:val="26"/>
        </w:rPr>
        <w:t xml:space="preserve">         РЕКТОР:</w:t>
      </w:r>
    </w:p>
    <w:p w14:paraId="62047015" w14:textId="77777777" w:rsidR="00E41815" w:rsidRPr="005D1B2D" w:rsidRDefault="00E41815" w:rsidP="00E41815">
      <w:pPr>
        <w:spacing w:after="0" w:line="360" w:lineRule="exact"/>
        <w:ind w:firstLine="31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D1B2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5D1B2D">
        <w:rPr>
          <w:rFonts w:ascii="Times New Roman" w:hAnsi="Times New Roman" w:cs="Times New Roman"/>
          <w:b/>
          <w:sz w:val="26"/>
          <w:szCs w:val="26"/>
        </w:rPr>
        <w:tab/>
        <w:t xml:space="preserve">  (ПРОФ. Д-Р ХРИСТО БОЗОВ, ДМ)</w:t>
      </w:r>
    </w:p>
    <w:p w14:paraId="5C79D62B" w14:textId="3857C604" w:rsidR="00926BE9" w:rsidRDefault="00926BE9" w:rsidP="00926BE9">
      <w:pPr>
        <w:rPr>
          <w:rFonts w:ascii="Times New Roman" w:hAnsi="Times New Roman" w:cs="Times New Roman"/>
          <w:color w:val="000000" w:themeColor="text1"/>
        </w:rPr>
      </w:pPr>
    </w:p>
    <w:p w14:paraId="1A545CCD" w14:textId="77777777" w:rsidR="00E41815" w:rsidRDefault="00E41815" w:rsidP="00926BE9">
      <w:pPr>
        <w:rPr>
          <w:rFonts w:ascii="Times New Roman" w:hAnsi="Times New Roman" w:cs="Times New Roman"/>
          <w:color w:val="000000" w:themeColor="text1"/>
        </w:rPr>
      </w:pPr>
    </w:p>
    <w:p w14:paraId="491A2449" w14:textId="77777777" w:rsidR="00CC7EB3" w:rsidRPr="00CC7EB3" w:rsidRDefault="00CC7EB3" w:rsidP="00926BE9">
      <w:pPr>
        <w:rPr>
          <w:rFonts w:ascii="Times New Roman" w:hAnsi="Times New Roman" w:cs="Times New Roman"/>
          <w:color w:val="000000" w:themeColor="text1"/>
        </w:rPr>
      </w:pPr>
    </w:p>
    <w:p w14:paraId="0AEED73E" w14:textId="77777777" w:rsidR="00926BE9" w:rsidRPr="00CC7EB3" w:rsidRDefault="00926BE9" w:rsidP="00926BE9">
      <w:pPr>
        <w:rPr>
          <w:rFonts w:ascii="Times New Roman" w:hAnsi="Times New Roman" w:cs="Times New Roman"/>
          <w:color w:val="000000" w:themeColor="text1"/>
        </w:rPr>
      </w:pPr>
    </w:p>
    <w:p w14:paraId="07C42D62" w14:textId="77777777" w:rsidR="002A265F" w:rsidRPr="00CC7EB3" w:rsidRDefault="002A265F" w:rsidP="0092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 w:eastAsia="en-GB"/>
        </w:rPr>
      </w:pPr>
      <w:r w:rsidRPr="00CC7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 w:eastAsia="en-GB"/>
        </w:rPr>
        <w:t xml:space="preserve">КВАЛИФИКАЦИОННА ХАРАКТЕРИСТИКА </w:t>
      </w:r>
    </w:p>
    <w:p w14:paraId="0C0DC380" w14:textId="77777777" w:rsidR="00926BE9" w:rsidRPr="00CC7EB3" w:rsidRDefault="00926BE9" w:rsidP="0092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bg-BG" w:eastAsia="en-GB"/>
        </w:rPr>
      </w:pPr>
    </w:p>
    <w:p w14:paraId="0711B023" w14:textId="77777777" w:rsidR="00926BE9" w:rsidRPr="00CC7EB3" w:rsidRDefault="002A265F" w:rsidP="0092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CC7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на</w:t>
      </w:r>
      <w:proofErr w:type="spellEnd"/>
      <w:r w:rsidRPr="00CC7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CC7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>специалност …………………………….</w:t>
      </w:r>
      <w:r w:rsidR="00926BE9" w:rsidRPr="003C09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4C9EEFC1" w14:textId="77777777" w:rsidR="00926BE9" w:rsidRDefault="00926BE9" w:rsidP="00926B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08C11" w14:textId="77777777" w:rsidR="00CC7EB3" w:rsidRPr="00CC7EB3" w:rsidRDefault="00CC7EB3" w:rsidP="00926B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A308E" w14:textId="77777777" w:rsidR="003312ED" w:rsidRPr="00CC7EB3" w:rsidRDefault="003312ED" w:rsidP="00926BE9">
      <w:pPr>
        <w:rPr>
          <w:rFonts w:ascii="Times New Roman" w:hAnsi="Times New Roman" w:cs="Times New Roman"/>
          <w:color w:val="000000" w:themeColor="text1"/>
          <w:lang w:val="bg-BG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7EB3" w:rsidRPr="00CC7EB3" w14:paraId="428634E1" w14:textId="77777777" w:rsidTr="00262F23">
        <w:tc>
          <w:tcPr>
            <w:tcW w:w="4675" w:type="dxa"/>
          </w:tcPr>
          <w:p w14:paraId="0555A343" w14:textId="77777777" w:rsidR="00926BE9" w:rsidRPr="00CC7EB3" w:rsidRDefault="002A265F" w:rsidP="00926BE9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висше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4164F591" w14:textId="77777777" w:rsidR="00926BE9" w:rsidRPr="00CC7EB3" w:rsidRDefault="00926BE9" w:rsidP="0092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Моля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попълнете</w:t>
            </w:r>
            <w:proofErr w:type="spellEnd"/>
          </w:p>
          <w:p w14:paraId="592D864E" w14:textId="77777777" w:rsidR="00926BE9" w:rsidRPr="00CC7EB3" w:rsidRDefault="00926BE9" w:rsidP="00926BE9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CC7EB3" w:rsidRPr="00CC7EB3" w14:paraId="20FD4234" w14:textId="77777777" w:rsidTr="00262F23">
        <w:tc>
          <w:tcPr>
            <w:tcW w:w="4675" w:type="dxa"/>
          </w:tcPr>
          <w:p w14:paraId="31A76DB6" w14:textId="77777777" w:rsidR="002A265F" w:rsidRPr="00CC7EB3" w:rsidRDefault="002A265F" w:rsidP="0092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Професионално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7F28AE03" w14:textId="77777777" w:rsidR="002A265F" w:rsidRPr="00CC7EB3" w:rsidRDefault="002A265F" w:rsidP="002A2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Моля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попълнете</w:t>
            </w:r>
            <w:proofErr w:type="spellEnd"/>
          </w:p>
          <w:p w14:paraId="56A8B38E" w14:textId="77777777" w:rsidR="002A265F" w:rsidRPr="00CC7EB3" w:rsidRDefault="002A265F" w:rsidP="0092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7EB3" w:rsidRPr="00CC7EB3" w14:paraId="4E87919F" w14:textId="77777777" w:rsidTr="00262F23">
        <w:tc>
          <w:tcPr>
            <w:tcW w:w="4675" w:type="dxa"/>
          </w:tcPr>
          <w:p w14:paraId="2EE182C8" w14:textId="5EF784CA" w:rsidR="00926BE9" w:rsidRPr="00CC7EB3" w:rsidRDefault="00926BE9" w:rsidP="0092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Образователно-квалификационна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</w:t>
            </w:r>
            <w:proofErr w:type="spellEnd"/>
            <w:r w:rsidR="00B71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675" w:type="dxa"/>
          </w:tcPr>
          <w:p w14:paraId="1F16F37C" w14:textId="2AB6B146" w:rsidR="00926BE9" w:rsidRPr="00CC7EB3" w:rsidRDefault="00B719C4" w:rsidP="006A2C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Моля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попълнете</w:t>
            </w:r>
            <w:proofErr w:type="spellEnd"/>
          </w:p>
        </w:tc>
      </w:tr>
      <w:tr w:rsidR="00CC7EB3" w:rsidRPr="00CC7EB3" w14:paraId="4516F36E" w14:textId="77777777" w:rsidTr="00262F23">
        <w:tc>
          <w:tcPr>
            <w:tcW w:w="4675" w:type="dxa"/>
          </w:tcPr>
          <w:p w14:paraId="41EA55BB" w14:textId="77777777" w:rsidR="00926BE9" w:rsidRPr="00CC7EB3" w:rsidRDefault="00926BE9" w:rsidP="0092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Професионална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5E7C006" w14:textId="77777777" w:rsidR="00926BE9" w:rsidRPr="00CC7EB3" w:rsidRDefault="00926BE9" w:rsidP="0092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Моля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попълнете</w:t>
            </w:r>
            <w:proofErr w:type="spellEnd"/>
          </w:p>
          <w:p w14:paraId="36BE7EE5" w14:textId="77777777" w:rsidR="00926BE9" w:rsidRPr="00CC7EB3" w:rsidRDefault="00926BE9" w:rsidP="0092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7EB3" w:rsidRPr="00CC7EB3" w14:paraId="7C243A09" w14:textId="77777777" w:rsidTr="00262F23">
        <w:tc>
          <w:tcPr>
            <w:tcW w:w="4675" w:type="dxa"/>
          </w:tcPr>
          <w:p w14:paraId="1C858D71" w14:textId="77777777" w:rsidR="00926BE9" w:rsidRDefault="00926BE9" w:rsidP="0092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A8FF0A8" w14:textId="77777777" w:rsidR="004E6FD9" w:rsidRPr="00CC7EB3" w:rsidRDefault="004E6FD9" w:rsidP="00926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F103740" w14:textId="77777777" w:rsidR="00926BE9" w:rsidRPr="00CC7EB3" w:rsidRDefault="00926BE9" w:rsidP="00926B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C7E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Дистанционна</w:t>
            </w:r>
          </w:p>
        </w:tc>
      </w:tr>
      <w:tr w:rsidR="004E6FD9" w:rsidRPr="00CC7EB3" w14:paraId="68C8A7C4" w14:textId="77777777" w:rsidTr="00262F23">
        <w:tc>
          <w:tcPr>
            <w:tcW w:w="4675" w:type="dxa"/>
          </w:tcPr>
          <w:p w14:paraId="14D3566C" w14:textId="77777777" w:rsidR="004E6FD9" w:rsidRPr="004E6FD9" w:rsidRDefault="004E6FD9" w:rsidP="004E6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Срок на обучение:</w:t>
            </w:r>
          </w:p>
        </w:tc>
        <w:tc>
          <w:tcPr>
            <w:tcW w:w="4675" w:type="dxa"/>
          </w:tcPr>
          <w:p w14:paraId="0AA7171F" w14:textId="77777777" w:rsidR="004E6FD9" w:rsidRPr="00CC7EB3" w:rsidRDefault="004E6FD9" w:rsidP="004E6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Моля</w:t>
            </w:r>
            <w:proofErr w:type="spellEnd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попълнете</w:t>
            </w:r>
            <w:proofErr w:type="spellEnd"/>
          </w:p>
          <w:p w14:paraId="472EC858" w14:textId="77777777" w:rsidR="004E6FD9" w:rsidRPr="00CC7EB3" w:rsidRDefault="004E6FD9" w:rsidP="004E6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D8F533" w14:textId="77777777" w:rsidR="00926BE9" w:rsidRPr="00CC7EB3" w:rsidRDefault="00926BE9" w:rsidP="00926BE9">
      <w:pPr>
        <w:rPr>
          <w:rFonts w:ascii="Times New Roman" w:hAnsi="Times New Roman" w:cs="Times New Roman"/>
          <w:color w:val="000000" w:themeColor="text1"/>
          <w:lang w:val="bg-BG"/>
        </w:rPr>
      </w:pPr>
    </w:p>
    <w:p w14:paraId="42438E0D" w14:textId="77777777" w:rsidR="00926BE9" w:rsidRPr="00CC7EB3" w:rsidRDefault="00926BE9" w:rsidP="00926BE9">
      <w:pPr>
        <w:rPr>
          <w:rFonts w:ascii="Times New Roman" w:hAnsi="Times New Roman" w:cs="Times New Roman"/>
          <w:color w:val="000000" w:themeColor="text1"/>
          <w:lang w:val="bg-BG"/>
        </w:rPr>
      </w:pPr>
    </w:p>
    <w:p w14:paraId="34AD718C" w14:textId="77777777" w:rsidR="00CC7EB3" w:rsidRPr="00CC7EB3" w:rsidRDefault="00926BE9" w:rsidP="00926B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E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7E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7E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7E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CE9E61E" w14:textId="77777777" w:rsidR="00CC7EB3" w:rsidRPr="00CC7EB3" w:rsidRDefault="00CC7EB3" w:rsidP="00926B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DFA12" w14:textId="77777777" w:rsidR="00CC7EB3" w:rsidRPr="00CC7EB3" w:rsidRDefault="00CC7EB3" w:rsidP="00926B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F510A" w14:textId="01EF0326" w:rsidR="00CC7EB3" w:rsidRDefault="00CC7EB3" w:rsidP="00CC7EB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CC7E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Бургас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CC7EB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20</w:t>
      </w:r>
      <w:r w:rsidR="00E4181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год.</w:t>
      </w:r>
    </w:p>
    <w:p w14:paraId="6E4C33AC" w14:textId="7C674E6F" w:rsidR="00B719C4" w:rsidRDefault="00B719C4">
      <w:pP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br w:type="page"/>
      </w:r>
    </w:p>
    <w:p w14:paraId="6E20166D" w14:textId="0A3CA232" w:rsidR="00B719C4" w:rsidRPr="00B719C4" w:rsidRDefault="003D7CD9" w:rsidP="00E17424">
      <w:pPr>
        <w:spacing w:after="240" w:line="240" w:lineRule="auto"/>
        <w:ind w:left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</w:t>
      </w:r>
      <w:r w:rsidR="00E17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. </w:t>
      </w:r>
      <w:r w:rsidR="00B719C4" w:rsidRPr="00B719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Професионално предназначение на програмата за обучение</w:t>
      </w:r>
    </w:p>
    <w:p w14:paraId="26BE685F" w14:textId="3941F9B3" w:rsidR="00B719C4" w:rsidRPr="00D11CD5" w:rsidRDefault="00B719C4" w:rsidP="00B719C4">
      <w:pPr>
        <w:pStyle w:val="2"/>
        <w:ind w:firstLine="567"/>
        <w:jc w:val="both"/>
      </w:pPr>
      <w:r w:rsidRPr="00D11CD5">
        <w:t xml:space="preserve">Настоящата квалификационна характеристика е неразделна част от учебния план на </w:t>
      </w:r>
      <w:r>
        <w:rPr>
          <w:b/>
        </w:rPr>
        <w:t>*****************</w:t>
      </w:r>
      <w:r>
        <w:rPr>
          <w:b/>
          <w:lang w:val="en-US"/>
        </w:rPr>
        <w:t xml:space="preserve"> </w:t>
      </w:r>
      <w:r w:rsidRPr="00D11CD5">
        <w:t xml:space="preserve">и определя професионалната квалификация на специалиста с висше образование, придобил образователно-квалификационна степен </w:t>
      </w:r>
      <w:r>
        <w:rPr>
          <w:b/>
        </w:rPr>
        <w:t>*****************</w:t>
      </w:r>
      <w:r w:rsidRPr="00D11CD5">
        <w:t xml:space="preserve"> в област „</w:t>
      </w:r>
      <w:r>
        <w:rPr>
          <w:b/>
        </w:rPr>
        <w:t>*****************</w:t>
      </w:r>
      <w:r w:rsidRPr="00D11CD5">
        <w:t xml:space="preserve">“, професионално направление </w:t>
      </w:r>
      <w:r>
        <w:rPr>
          <w:b/>
        </w:rPr>
        <w:t>*****************</w:t>
      </w:r>
      <w:r w:rsidRPr="00D11CD5">
        <w:t xml:space="preserve"> </w:t>
      </w:r>
    </w:p>
    <w:p w14:paraId="71B6C818" w14:textId="7579F524" w:rsidR="00B719C4" w:rsidRPr="00D11CD5" w:rsidRDefault="00B719C4" w:rsidP="00B719C4">
      <w:pPr>
        <w:pStyle w:val="2"/>
        <w:ind w:firstLine="567"/>
        <w:jc w:val="both"/>
      </w:pPr>
      <w:r w:rsidRPr="00D11CD5">
        <w:t xml:space="preserve">За обучение за придобиване на ОКС </w:t>
      </w:r>
      <w:r>
        <w:rPr>
          <w:b/>
        </w:rPr>
        <w:t>*****************</w:t>
      </w:r>
      <w:r w:rsidRPr="00D11CD5">
        <w:t xml:space="preserve">“ по специалност </w:t>
      </w:r>
      <w:r>
        <w:rPr>
          <w:b/>
        </w:rPr>
        <w:t>*****************</w:t>
      </w:r>
      <w:r w:rsidRPr="00D11CD5">
        <w:t xml:space="preserve"> се приемат лица, които са завършили </w:t>
      </w:r>
      <w:r w:rsidR="00F67B0D">
        <w:rPr>
          <w:b/>
        </w:rPr>
        <w:t>*****************</w:t>
      </w:r>
      <w:r w:rsidR="00F67B0D">
        <w:rPr>
          <w:b/>
          <w:lang w:val="en-US"/>
        </w:rPr>
        <w:t xml:space="preserve"> </w:t>
      </w:r>
      <w:r w:rsidR="00F67B0D" w:rsidRPr="00D11CD5">
        <w:t xml:space="preserve"> </w:t>
      </w:r>
      <w:r w:rsidRPr="00D11CD5">
        <w:t>образование, осигуряващо им достъп до обучение във висши училища. Приемът е в съответствие със ЗВО, с Правилника за устройството и дейността на Университета и с Правилника за учебната работа</w:t>
      </w:r>
      <w:r>
        <w:rPr>
          <w:lang w:val="en-US"/>
        </w:rPr>
        <w:t xml:space="preserve"> </w:t>
      </w:r>
      <w:r w:rsidRPr="00D11CD5">
        <w:t xml:space="preserve">. </w:t>
      </w:r>
    </w:p>
    <w:p w14:paraId="0C273AC8" w14:textId="746873F4" w:rsidR="00B719C4" w:rsidRPr="00D11CD5" w:rsidRDefault="00B719C4" w:rsidP="00B719C4">
      <w:pPr>
        <w:pStyle w:val="2"/>
        <w:ind w:firstLine="567"/>
        <w:jc w:val="both"/>
      </w:pPr>
      <w:r w:rsidRPr="00D11CD5">
        <w:t>Квалификационната характеристика на</w:t>
      </w:r>
      <w:r w:rsidR="00F67B0D">
        <w:rPr>
          <w:lang w:val="en-US"/>
        </w:rPr>
        <w:t xml:space="preserve"> </w:t>
      </w:r>
      <w:r w:rsidR="00F67B0D">
        <w:t>специалиста</w:t>
      </w:r>
      <w:r w:rsidRPr="00D11CD5">
        <w:t xml:space="preserve"> </w:t>
      </w:r>
      <w:r>
        <w:rPr>
          <w:b/>
        </w:rPr>
        <w:t>*****************</w:t>
      </w:r>
      <w:r w:rsidRPr="00D11CD5">
        <w:t xml:space="preserve">, придобил </w:t>
      </w:r>
      <w:r>
        <w:rPr>
          <w:b/>
        </w:rPr>
        <w:t xml:space="preserve">***************** </w:t>
      </w:r>
      <w:r w:rsidRPr="00D11CD5">
        <w:t xml:space="preserve">степен в </w:t>
      </w:r>
      <w:r>
        <w:rPr>
          <w:b/>
        </w:rPr>
        <w:t xml:space="preserve">**************** </w:t>
      </w:r>
      <w:r w:rsidRPr="00D11CD5">
        <w:t xml:space="preserve">при </w:t>
      </w:r>
      <w:bookmarkStart w:id="0" w:name="_Hlk192763727"/>
      <w:r>
        <w:t>Бургаски държавен у</w:t>
      </w:r>
      <w:r w:rsidRPr="00D11CD5">
        <w:t xml:space="preserve">ниверситет </w:t>
      </w:r>
      <w:bookmarkEnd w:id="0"/>
      <w:r w:rsidRPr="00D11CD5">
        <w:t>„Проф. д-р А. Златаров“, както и учебният план, който осигурява неговата подготовка, са съобразени със:</w:t>
      </w:r>
    </w:p>
    <w:p w14:paraId="5806BA16" w14:textId="77777777" w:rsidR="00B719C4" w:rsidRPr="00AB04D1" w:rsidRDefault="00B719C4" w:rsidP="00B719C4">
      <w:pPr>
        <w:pStyle w:val="2"/>
        <w:numPr>
          <w:ilvl w:val="0"/>
          <w:numId w:val="21"/>
        </w:numPr>
        <w:contextualSpacing/>
        <w:jc w:val="both"/>
        <w:rPr>
          <w:i/>
        </w:rPr>
      </w:pPr>
      <w:r>
        <w:rPr>
          <w:b/>
        </w:rPr>
        <w:t>*****************</w:t>
      </w:r>
    </w:p>
    <w:p w14:paraId="151DB703" w14:textId="77777777" w:rsidR="00B719C4" w:rsidRPr="00D11CD5" w:rsidRDefault="00B719C4" w:rsidP="00B719C4">
      <w:pPr>
        <w:pStyle w:val="2"/>
        <w:numPr>
          <w:ilvl w:val="0"/>
          <w:numId w:val="21"/>
        </w:numPr>
        <w:contextualSpacing/>
        <w:jc w:val="both"/>
        <w:rPr>
          <w:i/>
        </w:rPr>
      </w:pPr>
      <w:r w:rsidRPr="00D11CD5">
        <w:rPr>
          <w:i/>
        </w:rPr>
        <w:t>Закона за висшето образование</w:t>
      </w:r>
      <w:r w:rsidRPr="00D11CD5">
        <w:t xml:space="preserve"> (</w:t>
      </w:r>
      <w:r w:rsidRPr="00D11CD5">
        <w:rPr>
          <w:i/>
        </w:rPr>
        <w:t>Обн.</w:t>
      </w:r>
      <w:r w:rsidRPr="00D11CD5">
        <w:t xml:space="preserve"> </w:t>
      </w:r>
      <w:r w:rsidRPr="00D11CD5">
        <w:rPr>
          <w:i/>
          <w:iCs/>
        </w:rPr>
        <w:t>ДВ, бр.112/ 27.12.1995 г., изм. и доп., бр. 98 от 27.11.2018 г., в сила от 27.11.2018 г.; изм. и доп., бр. 17 от 25.02.2020 г</w:t>
      </w:r>
      <w:r w:rsidRPr="00D11CD5">
        <w:rPr>
          <w:i/>
        </w:rPr>
        <w:t>.),;</w:t>
      </w:r>
    </w:p>
    <w:p w14:paraId="3002997A" w14:textId="4A6C8A59" w:rsidR="00B719C4" w:rsidRPr="00B719C4" w:rsidRDefault="00B719C4" w:rsidP="00B719C4">
      <w:pPr>
        <w:pStyle w:val="2"/>
        <w:numPr>
          <w:ilvl w:val="0"/>
          <w:numId w:val="21"/>
        </w:numPr>
        <w:contextualSpacing/>
        <w:jc w:val="both"/>
        <w:rPr>
          <w:i/>
        </w:rPr>
      </w:pPr>
      <w:r w:rsidRPr="00D11CD5">
        <w:rPr>
          <w:i/>
        </w:rPr>
        <w:t>Наредбата за държавните образователни изисквания за придобиване на висше образование за образователно-квалификационна степен „бакалавър“, „магистър“ и „специалист“</w:t>
      </w:r>
      <w:r w:rsidRPr="00D11CD5">
        <w:t xml:space="preserve"> (</w:t>
      </w:r>
      <w:r w:rsidRPr="00D11CD5">
        <w:rPr>
          <w:i/>
          <w:iCs/>
        </w:rPr>
        <w:t>Приета с ПМС № 162 от 23.07.2002 г., обн., ДВ, бр. 76 от 6.08.2002 г., в сила от 6.08.2002 г., попр., бр. 85 от 5.09.2002 г., доп., бр. 79 от 5.09.2003 г.</w:t>
      </w:r>
      <w:r w:rsidRPr="00D11CD5">
        <w:t>);</w:t>
      </w:r>
    </w:p>
    <w:p w14:paraId="410450E6" w14:textId="77DCB789" w:rsidR="00B719C4" w:rsidRPr="00B719C4" w:rsidRDefault="00B719C4" w:rsidP="002261A8">
      <w:pPr>
        <w:pStyle w:val="2"/>
        <w:numPr>
          <w:ilvl w:val="0"/>
          <w:numId w:val="21"/>
        </w:numPr>
        <w:contextualSpacing/>
        <w:jc w:val="both"/>
        <w:rPr>
          <w:i/>
        </w:rPr>
      </w:pPr>
      <w:r w:rsidRPr="00B719C4">
        <w:rPr>
          <w:i/>
        </w:rPr>
        <w:t>Наредба за държавните изисквания за организиране на дистанционна форма на обучение във висшите училища (В сила от 01.09.2021 г., Приета с ПМС № 78 от 05.03.2021 г., Обн. ДВ. бр.21 от 12 Март 2021г.</w:t>
      </w:r>
      <w:r>
        <w:rPr>
          <w:i/>
        </w:rPr>
        <w:t>)</w:t>
      </w:r>
    </w:p>
    <w:p w14:paraId="6EC69750" w14:textId="0F723BBD" w:rsidR="00B719C4" w:rsidRPr="00D11CD5" w:rsidRDefault="00B719C4" w:rsidP="00B719C4">
      <w:pPr>
        <w:pStyle w:val="2"/>
        <w:numPr>
          <w:ilvl w:val="0"/>
          <w:numId w:val="21"/>
        </w:numPr>
        <w:ind w:left="714" w:hanging="357"/>
        <w:contextualSpacing/>
        <w:jc w:val="both"/>
        <w:rPr>
          <w:i/>
        </w:rPr>
      </w:pPr>
      <w:r w:rsidRPr="00D11CD5">
        <w:rPr>
          <w:i/>
        </w:rPr>
        <w:t xml:space="preserve">Правилник за устройство и дейността на </w:t>
      </w:r>
      <w:r w:rsidRPr="00B719C4">
        <w:rPr>
          <w:i/>
        </w:rPr>
        <w:t>Бургаски държавен университет</w:t>
      </w:r>
      <w:r w:rsidRPr="00D11CD5">
        <w:rPr>
          <w:i/>
        </w:rPr>
        <w:t xml:space="preserve"> „Проф. д-р А. Златаров“</w:t>
      </w:r>
      <w:r>
        <w:rPr>
          <w:i/>
        </w:rPr>
        <w:t>;</w:t>
      </w:r>
    </w:p>
    <w:p w14:paraId="53A7C887" w14:textId="01DE630B" w:rsidR="00B719C4" w:rsidRPr="00D11CD5" w:rsidRDefault="00B719C4" w:rsidP="00B719C4">
      <w:pPr>
        <w:pStyle w:val="2"/>
        <w:numPr>
          <w:ilvl w:val="0"/>
          <w:numId w:val="21"/>
        </w:numPr>
        <w:ind w:left="714" w:hanging="357"/>
        <w:contextualSpacing/>
        <w:jc w:val="both"/>
        <w:rPr>
          <w:i/>
        </w:rPr>
      </w:pPr>
      <w:r w:rsidRPr="00D11CD5">
        <w:rPr>
          <w:i/>
        </w:rPr>
        <w:t xml:space="preserve">Правилник за учебната дейност на </w:t>
      </w:r>
      <w:r w:rsidRPr="00B719C4">
        <w:rPr>
          <w:i/>
        </w:rPr>
        <w:t xml:space="preserve">Бургаски държавен университет </w:t>
      </w:r>
      <w:r w:rsidRPr="00D11CD5">
        <w:rPr>
          <w:i/>
        </w:rPr>
        <w:t>„Проф. д-р А. Златаров“</w:t>
      </w:r>
      <w:r>
        <w:rPr>
          <w:i/>
        </w:rPr>
        <w:t>.</w:t>
      </w:r>
    </w:p>
    <w:p w14:paraId="13BBEC86" w14:textId="16205664" w:rsidR="00DC7D75" w:rsidRDefault="00DC7D75" w:rsidP="00DC7D75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93847F4" w14:textId="1C4F803E" w:rsidR="00B719C4" w:rsidRPr="00B719C4" w:rsidRDefault="003D7CD9" w:rsidP="00E17424">
      <w:pPr>
        <w:spacing w:after="240" w:line="240" w:lineRule="auto"/>
        <w:ind w:left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17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. </w:t>
      </w:r>
      <w:r w:rsidR="00E17424" w:rsidRPr="00E17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Цел на обучението по програмата</w:t>
      </w:r>
    </w:p>
    <w:p w14:paraId="7DD25185" w14:textId="77777777" w:rsidR="00B719C4" w:rsidRPr="00B719C4" w:rsidRDefault="00B719C4" w:rsidP="00E17424"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Цел</w:t>
      </w: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обучението *****************.  </w:t>
      </w:r>
    </w:p>
    <w:p w14:paraId="088E55D4" w14:textId="5E34AE49" w:rsidR="00B719C4" w:rsidRPr="00B719C4" w:rsidRDefault="00B719C4" w:rsidP="00E17424"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Поставената цел е в пълно съответствие с мисията на Университета за подготовка на специалисти с висше образование и отговаря на функцията на Факултета ****************</w:t>
      </w:r>
      <w:r w:rsidR="00F67B0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подготовка на специалисти в областта *****************.</w:t>
      </w:r>
    </w:p>
    <w:p w14:paraId="577F58E4" w14:textId="77777777" w:rsidR="00B719C4" w:rsidRPr="00B719C4" w:rsidRDefault="00B719C4" w:rsidP="00E17424"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реализирането на поставената цел е необходимо успешното решаване на следните основни задачи:</w:t>
      </w:r>
    </w:p>
    <w:p w14:paraId="4B82097B" w14:textId="4FF3531D" w:rsidR="00B719C4" w:rsidRPr="00B719C4" w:rsidRDefault="00B719C4" w:rsidP="000D142A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Провеждане на учебен процес от висококвалифициран преподавателски състав.</w:t>
      </w:r>
    </w:p>
    <w:p w14:paraId="56B287AD" w14:textId="08BA3105" w:rsidR="00B719C4" w:rsidRPr="00B719C4" w:rsidRDefault="00B719C4" w:rsidP="000D142A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Съобразяване с европейските и световните образователни стратегии. </w:t>
      </w:r>
    </w:p>
    <w:p w14:paraId="1A0BE971" w14:textId="69F74490" w:rsidR="00B719C4" w:rsidRPr="00B719C4" w:rsidRDefault="00B719C4" w:rsidP="000D142A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Оптимално съотношение между фундаментална, общотеоретична, широкопрофилна и общопрофесионална подготовка.</w:t>
      </w:r>
    </w:p>
    <w:p w14:paraId="5607559D" w14:textId="4E0E278C" w:rsidR="00B719C4" w:rsidRPr="00B719C4" w:rsidRDefault="00B719C4" w:rsidP="000D142A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Усвояване на знания и умения в специализираните дисциплини в учебния план.</w:t>
      </w:r>
    </w:p>
    <w:p w14:paraId="726C3F66" w14:textId="100FFA88" w:rsidR="00B719C4" w:rsidRPr="00B719C4" w:rsidRDefault="00B719C4" w:rsidP="000D142A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lastRenderedPageBreak/>
        <w:t>Информационна и техническа осигуреност на обучението.</w:t>
      </w:r>
    </w:p>
    <w:p w14:paraId="3DC92451" w14:textId="500AF09F" w:rsidR="00B719C4" w:rsidRPr="00B719C4" w:rsidRDefault="00B719C4" w:rsidP="000D142A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Създаване на възможност за избор на дисциплини.</w:t>
      </w:r>
    </w:p>
    <w:p w14:paraId="719EEEB3" w14:textId="4EBDECF6" w:rsidR="00B719C4" w:rsidRDefault="00B719C4" w:rsidP="000D142A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719C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*****************.</w:t>
      </w:r>
    </w:p>
    <w:p w14:paraId="6E3721AA" w14:textId="5413716A" w:rsidR="00E17424" w:rsidRDefault="00E17424" w:rsidP="00B719C4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55B8A4C3" w14:textId="25724C17" w:rsidR="00E17424" w:rsidRPr="00E17424" w:rsidRDefault="003D7CD9" w:rsidP="00E17424">
      <w:pPr>
        <w:spacing w:after="240" w:line="240" w:lineRule="auto"/>
        <w:ind w:left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17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. </w:t>
      </w:r>
      <w:r w:rsidR="00E17424" w:rsidRPr="00E17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Организация на обучението</w:t>
      </w:r>
    </w:p>
    <w:p w14:paraId="09E74816" w14:textId="77777777" w:rsidR="000D142A" w:rsidRDefault="00E17424" w:rsidP="000D142A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***************** степен се придобива след обучение в ***************** семестъра (***************** кредита) 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дистанционна</w:t>
      </w:r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форма на обучение. </w:t>
      </w:r>
    </w:p>
    <w:p w14:paraId="355E473B" w14:textId="2513F694" w:rsidR="000D142A" w:rsidRPr="00E17424" w:rsidRDefault="000D142A" w:rsidP="000D142A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Съдържателно и структурно, задължителните, избираемите и факултативните дисциплини, осигуряват фундаментална, тясно-профилираща и специализирана подготовка с оглед придобиване от завършващите на *****************.</w:t>
      </w:r>
    </w:p>
    <w:p w14:paraId="05DA043F" w14:textId="2FD14804" w:rsidR="00E17424" w:rsidRPr="00E17424" w:rsidRDefault="00E17424" w:rsidP="00E17424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 програмата се използват специфични технически, организационни и педагогически методи и средства за обучение. При провеждане на обучението се използва</w:t>
      </w:r>
      <w:r w:rsid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 информационни и комуникационни технологии. То може да се провежда в присъствена, дистанционна или смесена форма, като п</w:t>
      </w:r>
      <w:r w:rsidR="000D142A"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рисъствените периоди не могат да надвишават 15 на сто от общия брой часове по учебния план на специалност</w:t>
      </w:r>
      <w:r w:rsid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0D142A"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***************** </w:t>
      </w:r>
      <w:r w:rsidR="000D142A"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 редовна форма на обучение.</w:t>
      </w:r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</w:p>
    <w:p w14:paraId="3416C826" w14:textId="401EF236" w:rsidR="00E17424" w:rsidRPr="00E17424" w:rsidRDefault="00E17424" w:rsidP="00E17424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Дистанционната форма на обучение дава възможност за обучение на лица със специални образователни нужди</w:t>
      </w:r>
      <w:r w:rsidR="00E51D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E51D8B" w:rsidRPr="00E51D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</w:t>
      </w:r>
      <w:proofErr w:type="spellStart"/>
      <w:r w:rsidR="00E51D8B" w:rsidRPr="00E51D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ако</w:t>
      </w:r>
      <w:proofErr w:type="spellEnd"/>
      <w:r w:rsidR="00E51D8B" w:rsidRPr="00E51D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е </w:t>
      </w:r>
      <w:proofErr w:type="spellStart"/>
      <w:r w:rsidR="00E51D8B" w:rsidRPr="00E51D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приложимо</w:t>
      </w:r>
      <w:proofErr w:type="spellEnd"/>
      <w:r w:rsidR="00E51D8B" w:rsidRPr="00E51D8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</w:t>
      </w:r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Учебното съдържание в електронната образователна платформа е във формат, достъпен за незрящи студенти чрез софтуерите </w:t>
      </w:r>
      <w:proofErr w:type="spellStart"/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скрийн</w:t>
      </w:r>
      <w:proofErr w:type="spellEnd"/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рийдър</w:t>
      </w:r>
      <w:proofErr w:type="spellEnd"/>
      <w:r w:rsidRPr="00E1742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синтезатор на реч.</w:t>
      </w:r>
    </w:p>
    <w:p w14:paraId="08F2D6B0" w14:textId="3E60DFBD" w:rsidR="00E17424" w:rsidRDefault="00E17424" w:rsidP="00B719C4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429E05C" w14:textId="56E845EE" w:rsidR="000D142A" w:rsidRPr="00E17424" w:rsidRDefault="003D7CD9" w:rsidP="000D142A">
      <w:pPr>
        <w:spacing w:after="240" w:line="240" w:lineRule="auto"/>
        <w:ind w:left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0D14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. Методи и ресурси</w:t>
      </w:r>
      <w:r w:rsidR="000D142A" w:rsidRPr="00E174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на обучение</w:t>
      </w:r>
    </w:p>
    <w:p w14:paraId="59F877B8" w14:textId="77777777" w:rsidR="000D142A" w:rsidRPr="000D142A" w:rsidRDefault="000D142A" w:rsidP="000D142A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Целите на обучението в ***************** програма се постигат с прилагането на актуални методи, форми и средства.</w:t>
      </w:r>
    </w:p>
    <w:p w14:paraId="2C15A762" w14:textId="77777777" w:rsidR="000D142A" w:rsidRPr="000D142A" w:rsidRDefault="000D142A" w:rsidP="000D142A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Методи на обучение:</w:t>
      </w:r>
    </w:p>
    <w:p w14:paraId="2FDCA078" w14:textId="77777777" w:rsidR="000D142A" w:rsidRP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лекция;</w:t>
      </w:r>
    </w:p>
    <w:p w14:paraId="3E04DD02" w14:textId="77777777" w:rsidR="000D142A" w:rsidRP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дискусия;</w:t>
      </w:r>
    </w:p>
    <w:p w14:paraId="1C9A255D" w14:textId="0C01F3C4" w:rsid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казус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14:paraId="45E95907" w14:textId="032C832B" w:rsid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есе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14:paraId="257427DC" w14:textId="6204478C" w:rsid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курсова 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14:paraId="03A86D5C" w14:textId="77777777" w:rsidR="000D142A" w:rsidRP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дебат;</w:t>
      </w:r>
    </w:p>
    <w:p w14:paraId="5CF01330" w14:textId="77777777" w:rsidR="000D142A" w:rsidRP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работа с информационни източници – специализирана литература, електронни ресурси, интернет-източници;</w:t>
      </w:r>
    </w:p>
    <w:p w14:paraId="011CF414" w14:textId="77777777" w:rsidR="000D142A" w:rsidRP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работа по проект и изследователска задача;</w:t>
      </w:r>
    </w:p>
    <w:p w14:paraId="4ECC5C5C" w14:textId="77777777" w:rsidR="000D142A" w:rsidRP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демонстрация;</w:t>
      </w:r>
    </w:p>
    <w:p w14:paraId="11001F00" w14:textId="77777777" w:rsidR="000D142A" w:rsidRPr="000D142A" w:rsidRDefault="000D142A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симулация;</w:t>
      </w:r>
    </w:p>
    <w:p w14:paraId="2814829F" w14:textId="56D6482A" w:rsidR="000D142A" w:rsidRDefault="000D142A" w:rsidP="000D142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***************** (редактирайте според специфик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</w:t>
      </w: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та)</w:t>
      </w:r>
    </w:p>
    <w:p w14:paraId="01DBF63F" w14:textId="1C8EBD61" w:rsidR="000D142A" w:rsidRPr="000D142A" w:rsidRDefault="005B2B64" w:rsidP="000D142A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lastRenderedPageBreak/>
        <w:t>Форми</w:t>
      </w:r>
      <w:r w:rsidR="000D142A"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обучение:</w:t>
      </w:r>
    </w:p>
    <w:p w14:paraId="6E826F7A" w14:textId="5CD9EEAA" w:rsidR="000D142A" w:rsidRPr="000D142A" w:rsidRDefault="005B2B64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Синхронно обучение – чрез директна </w:t>
      </w: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комуникация между преподаватели и студенти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; чрез </w:t>
      </w: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платформ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</w:t>
      </w: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Moodle</w:t>
      </w:r>
      <w:proofErr w:type="spellEnd"/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(с </w:t>
      </w:r>
      <w:proofErr w:type="spellStart"/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BigBlueButton</w:t>
      </w:r>
      <w:proofErr w:type="spellEnd"/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Microsoft </w:t>
      </w:r>
      <w:proofErr w:type="spellStart"/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Teams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др.; чрез </w:t>
      </w: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виртуални лекции, дискусии, семинари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т.н.</w:t>
      </w:r>
      <w:r w:rsidR="000D142A"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14:paraId="1CFB9C0D" w14:textId="15B2B6EC" w:rsidR="000D142A" w:rsidRPr="000D142A" w:rsidRDefault="005B2B64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Асинхронно обучение – чрез осигурен достъп до електронни </w:t>
      </w: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учебни ресурси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материали и т.н.</w:t>
      </w:r>
      <w:r w:rsidR="000D142A"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14:paraId="4AAB83A5" w14:textId="0BAB6967" w:rsidR="000D142A" w:rsidRDefault="005B2B64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Смесено обучение;</w:t>
      </w:r>
    </w:p>
    <w:p w14:paraId="1118F973" w14:textId="77777777" w:rsidR="005B2B64" w:rsidRDefault="005B2B64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Форуми и дискусии за взаимодействие между студенти и преподаватели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14:paraId="49F743B3" w14:textId="52EFB127" w:rsidR="005B2B64" w:rsidRPr="003D7CD9" w:rsidRDefault="005B2B64" w:rsidP="000D142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Система за автоматизирано оценяване – тестове, задания с автоматично генерирани отговори</w:t>
      </w:r>
      <w:r w:rsidR="003D7CD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AD21982" w14:textId="77777777" w:rsidR="003D7CD9" w:rsidRDefault="003D7CD9" w:rsidP="003D7CD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***************** (редактирайте според специфик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</w:t>
      </w: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та)</w:t>
      </w:r>
    </w:p>
    <w:p w14:paraId="3E005812" w14:textId="77777777" w:rsidR="005B2B64" w:rsidRPr="005B2B64" w:rsidRDefault="005B2B64" w:rsidP="005B2B64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13F632D1" w14:textId="0EF57FF5" w:rsidR="005B2B64" w:rsidRPr="000D142A" w:rsidRDefault="005B2B64" w:rsidP="005B2B64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Средства за</w:t>
      </w: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обучение:</w:t>
      </w:r>
    </w:p>
    <w:p w14:paraId="67082ECD" w14:textId="35A6F135" w:rsidR="005B2B64" w:rsidRDefault="005B2B64" w:rsidP="005B2B64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Електронни учебници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учебни пособия</w:t>
      </w: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14:paraId="608042BD" w14:textId="2C2FCCAE" w:rsidR="003D7CD9" w:rsidRDefault="003D7CD9" w:rsidP="005B2B64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</w:t>
      </w: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латформ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 за обучение</w:t>
      </w: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Moodle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Microsoft </w:t>
      </w:r>
      <w:proofErr w:type="spellStart"/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Teams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др.;</w:t>
      </w:r>
    </w:p>
    <w:p w14:paraId="6D2F78FC" w14:textId="589A6EE7" w:rsidR="003D7CD9" w:rsidRPr="000D142A" w:rsidRDefault="003D7CD9" w:rsidP="005B2B64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Видео-конферентни системи </w:t>
      </w:r>
      <w:proofErr w:type="spellStart"/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Jitsi</w:t>
      </w:r>
      <w:proofErr w:type="spellEnd"/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BigBlueButton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Microsoft </w:t>
      </w:r>
      <w:proofErr w:type="spellStart"/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Teams</w:t>
      </w:r>
      <w:proofErr w:type="spellEnd"/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</w:p>
    <w:p w14:paraId="7FFDB5A7" w14:textId="7483FEC1" w:rsidR="003D7CD9" w:rsidRDefault="003D7CD9" w:rsidP="003D7CD9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5B2B6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AR/VR технологии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BDD8B9F" w14:textId="77777777" w:rsidR="003D7CD9" w:rsidRDefault="003D7CD9" w:rsidP="003D7CD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***************** (редактирайте според специфик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</w:t>
      </w: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та)</w:t>
      </w:r>
    </w:p>
    <w:p w14:paraId="3E77F94B" w14:textId="24A8E9F5" w:rsidR="00E17424" w:rsidRDefault="00E17424" w:rsidP="00B719C4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2CAD16E6" w14:textId="0F73C237" w:rsidR="003D7CD9" w:rsidRPr="003D7CD9" w:rsidRDefault="003D7CD9" w:rsidP="003D7CD9">
      <w:pPr>
        <w:spacing w:after="240" w:line="240" w:lineRule="auto"/>
        <w:ind w:left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4. Оценяване на знанията на студентите</w:t>
      </w:r>
    </w:p>
    <w:p w14:paraId="07543EEA" w14:textId="557E84A5" w:rsidR="003D7CD9" w:rsidRPr="000D142A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Проверката и оценката се осъществява съобразно изискванията на учебния план и включва текущ и/или заключителен семестриален контрол. Формите на контрол, избрани от преподавателя, са отразени в съответната учебна програма. Оценяването е по шестобалната система с присъждане на кредити. Кредити се присъждат след успешно издържан изпит (над Среден 3.00)</w:t>
      </w:r>
      <w:r w:rsidRPr="000D142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68D0AF8E" w14:textId="7B3C26AA" w:rsidR="003D7CD9" w:rsidRDefault="003D7CD9" w:rsidP="00B719C4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Заключителният контрол представлява полагане на изпит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DA44F4D" w14:textId="77777777" w:rsidR="003D7CD9" w:rsidRDefault="003D7CD9" w:rsidP="00B719C4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2788AE81" w14:textId="13D55C21" w:rsidR="003D7CD9" w:rsidRPr="003D7CD9" w:rsidRDefault="003D7CD9" w:rsidP="003D7CD9">
      <w:pPr>
        <w:spacing w:after="240" w:line="240" w:lineRule="auto"/>
        <w:ind w:left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5. Дипломиране</w:t>
      </w:r>
    </w:p>
    <w:p w14:paraId="3305CAE6" w14:textId="77777777" w:rsidR="003D7CD9" w:rsidRPr="003D7CD9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Формата на дипломиране за специалността е *****************</w:t>
      </w:r>
    </w:p>
    <w:p w14:paraId="0045AFF4" w14:textId="27CFB00D" w:rsidR="003D7CD9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Изпитите се провеждат от избрана от Факултетния съвет изпитна комисия. В състава на всяка изпитна комисия, определена със заповед на Ректора, задължително се включват хабилитирани преподаватели от висшето училище и *****************</w:t>
      </w:r>
    </w:p>
    <w:p w14:paraId="65A1AE79" w14:textId="06AF4A4D" w:rsidR="003D7CD9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0DC2267F" w14:textId="00C6D963" w:rsidR="003D7CD9" w:rsidRPr="003D7CD9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II. </w:t>
      </w:r>
      <w:r w:rsidRPr="003D7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Квалификационен стандарт</w:t>
      </w:r>
    </w:p>
    <w:p w14:paraId="4EA0C2AA" w14:textId="77777777" w:rsidR="003D7CD9" w:rsidRDefault="003D7CD9" w:rsidP="003D7CD9">
      <w:r w:rsidRPr="00AB04D1">
        <w:t>*****************</w:t>
      </w:r>
    </w:p>
    <w:p w14:paraId="0858D0E6" w14:textId="77777777" w:rsidR="003D7CD9" w:rsidRPr="00D11CD5" w:rsidRDefault="003D7CD9" w:rsidP="003D7CD9"/>
    <w:p w14:paraId="5252B290" w14:textId="6015432A" w:rsidR="003D7CD9" w:rsidRPr="003D7CD9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III. </w:t>
      </w:r>
      <w:r w:rsidRPr="003D7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ВЪЗМОЖНОСТИ ЗА РЕАЛИЗАЦИЯ И ДОПЪЛНИТЕЛНА КВАЛИФИКАЦИЯ</w:t>
      </w:r>
    </w:p>
    <w:p w14:paraId="49992231" w14:textId="77777777" w:rsidR="003D7CD9" w:rsidRPr="003D7CD9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12C19083" w14:textId="77777777" w:rsidR="003D7CD9" w:rsidRPr="003D7CD9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*****************</w:t>
      </w:r>
    </w:p>
    <w:p w14:paraId="26D1BBD8" w14:textId="77777777" w:rsidR="003D7CD9" w:rsidRPr="003D7CD9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Завършилите ***************** степен могат да продължат образованието си в:</w:t>
      </w:r>
    </w:p>
    <w:p w14:paraId="57202788" w14:textId="77777777" w:rsidR="003D7CD9" w:rsidRPr="003D7CD9" w:rsidRDefault="003D7CD9" w:rsidP="003D7CD9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Образователно-квалификационна степен „Магистър“ и образователна и научна степен „Доктор“;</w:t>
      </w:r>
    </w:p>
    <w:p w14:paraId="079972FD" w14:textId="77777777" w:rsidR="003D7CD9" w:rsidRPr="003D7CD9" w:rsidRDefault="003D7CD9" w:rsidP="003D7CD9">
      <w:pPr>
        <w:pStyle w:val="ListParagraph"/>
        <w:numPr>
          <w:ilvl w:val="0"/>
          <w:numId w:val="25"/>
        </w:numPr>
        <w:tabs>
          <w:tab w:val="left" w:pos="1276"/>
        </w:tabs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D7C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 различни форми на квалификация и продължаващо обучение през целия живот.</w:t>
      </w:r>
    </w:p>
    <w:p w14:paraId="24DCFA93" w14:textId="77777777" w:rsidR="003D7CD9" w:rsidRPr="00D11CD5" w:rsidRDefault="003D7CD9" w:rsidP="003D7CD9">
      <w:pPr>
        <w:pStyle w:val="ListParagraph"/>
        <w:ind w:left="0"/>
        <w:rPr>
          <w:b/>
          <w:i/>
        </w:rPr>
      </w:pPr>
    </w:p>
    <w:p w14:paraId="4C85A8C0" w14:textId="77777777" w:rsidR="003D7CD9" w:rsidRPr="003D7CD9" w:rsidRDefault="003D7CD9" w:rsidP="003D7CD9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3EA7B54D" w14:textId="77777777" w:rsidR="003D7CD9" w:rsidRPr="003D7CD9" w:rsidRDefault="003D7CD9" w:rsidP="003D7CD9">
      <w:pPr>
        <w:pStyle w:val="ListParagraph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Настоящата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квалификационна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характеристика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е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приета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ФС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7CD9">
        <w:rPr>
          <w:rFonts w:ascii="Times New Roman" w:hAnsi="Times New Roman" w:cs="Times New Roman"/>
          <w:sz w:val="24"/>
          <w:szCs w:val="24"/>
        </w:rPr>
        <w:t>*****************</w:t>
      </w:r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7CD9">
        <w:rPr>
          <w:rFonts w:ascii="Times New Roman" w:hAnsi="Times New Roman" w:cs="Times New Roman"/>
          <w:sz w:val="24"/>
          <w:szCs w:val="24"/>
        </w:rPr>
        <w:t xml:space="preserve">***************** </w:t>
      </w:r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утвърдена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Академичен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съвет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D7CD9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  <w:proofErr w:type="spellEnd"/>
      <w:r w:rsidRPr="003D7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7CD9">
        <w:rPr>
          <w:rFonts w:ascii="Times New Roman" w:hAnsi="Times New Roman" w:cs="Times New Roman"/>
          <w:sz w:val="24"/>
          <w:szCs w:val="24"/>
        </w:rPr>
        <w:t>*****************</w:t>
      </w:r>
    </w:p>
    <w:p w14:paraId="281F06E4" w14:textId="77777777" w:rsidR="003D7CD9" w:rsidRPr="003D7CD9" w:rsidRDefault="003D7CD9" w:rsidP="003D7CD9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sectPr w:rsidR="003D7CD9" w:rsidRPr="003D7CD9" w:rsidSect="00885225">
      <w:pgSz w:w="12240" w:h="15840" w:code="1"/>
      <w:pgMar w:top="1440" w:right="1440" w:bottom="1135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55CF" w14:textId="77777777" w:rsidR="0014163B" w:rsidRDefault="0014163B">
      <w:pPr>
        <w:spacing w:after="0" w:line="240" w:lineRule="auto"/>
      </w:pPr>
      <w:r>
        <w:separator/>
      </w:r>
    </w:p>
  </w:endnote>
  <w:endnote w:type="continuationSeparator" w:id="0">
    <w:p w14:paraId="22696167" w14:textId="77777777" w:rsidR="0014163B" w:rsidRDefault="0014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6DDC" w14:textId="77777777" w:rsidR="0014163B" w:rsidRDefault="0014163B">
      <w:pPr>
        <w:spacing w:after="0" w:line="240" w:lineRule="auto"/>
      </w:pPr>
      <w:r>
        <w:separator/>
      </w:r>
    </w:p>
  </w:footnote>
  <w:footnote w:type="continuationSeparator" w:id="0">
    <w:p w14:paraId="796C0071" w14:textId="77777777" w:rsidR="0014163B" w:rsidRDefault="0014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75378"/>
    <w:multiLevelType w:val="hybridMultilevel"/>
    <w:tmpl w:val="CB8C40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45623B"/>
    <w:multiLevelType w:val="hybridMultilevel"/>
    <w:tmpl w:val="17B6E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A7BD5"/>
    <w:multiLevelType w:val="hybridMultilevel"/>
    <w:tmpl w:val="A6464F8A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41CAF"/>
    <w:multiLevelType w:val="hybridMultilevel"/>
    <w:tmpl w:val="2AF8D824"/>
    <w:lvl w:ilvl="0" w:tplc="98C08D0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8D48BF"/>
    <w:multiLevelType w:val="hybridMultilevel"/>
    <w:tmpl w:val="5E64A124"/>
    <w:lvl w:ilvl="0" w:tplc="9A2E59B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B7814E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8F0328"/>
    <w:multiLevelType w:val="hybridMultilevel"/>
    <w:tmpl w:val="715A0D20"/>
    <w:lvl w:ilvl="0" w:tplc="768E90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B7814E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511A6E"/>
    <w:multiLevelType w:val="hybridMultilevel"/>
    <w:tmpl w:val="50483E74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392B2A"/>
    <w:multiLevelType w:val="hybridMultilevel"/>
    <w:tmpl w:val="E4C62E30"/>
    <w:lvl w:ilvl="0" w:tplc="C44C4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75804"/>
    <w:multiLevelType w:val="hybridMultilevel"/>
    <w:tmpl w:val="37E83BCA"/>
    <w:lvl w:ilvl="0" w:tplc="F668A728">
      <w:numFmt w:val="bullet"/>
      <w:lvlText w:val="•"/>
      <w:lvlJc w:val="left"/>
      <w:pPr>
        <w:ind w:left="1275" w:hanging="55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0C1846"/>
    <w:multiLevelType w:val="hybridMultilevel"/>
    <w:tmpl w:val="BACE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22" w15:restartNumberingAfterBreak="0">
    <w:nsid w:val="6495699A"/>
    <w:multiLevelType w:val="hybridMultilevel"/>
    <w:tmpl w:val="0F3CE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4" w15:restartNumberingAfterBreak="0">
    <w:nsid w:val="706D6421"/>
    <w:multiLevelType w:val="hybridMultilevel"/>
    <w:tmpl w:val="25244A0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C90512"/>
    <w:multiLevelType w:val="hybridMultilevel"/>
    <w:tmpl w:val="4C3037C2"/>
    <w:lvl w:ilvl="0" w:tplc="98C08D0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1A582C"/>
    <w:multiLevelType w:val="hybridMultilevel"/>
    <w:tmpl w:val="CE80B67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A819F6"/>
    <w:multiLevelType w:val="hybridMultilevel"/>
    <w:tmpl w:val="5824BBC4"/>
    <w:lvl w:ilvl="0" w:tplc="36C4688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2"/>
  </w:num>
  <w:num w:numId="17">
    <w:abstractNumId w:val="22"/>
  </w:num>
  <w:num w:numId="18">
    <w:abstractNumId w:val="24"/>
  </w:num>
  <w:num w:numId="19">
    <w:abstractNumId w:val="27"/>
  </w:num>
  <w:num w:numId="20">
    <w:abstractNumId w:val="17"/>
  </w:num>
  <w:num w:numId="21">
    <w:abstractNumId w:val="20"/>
  </w:num>
  <w:num w:numId="22">
    <w:abstractNumId w:val="13"/>
  </w:num>
  <w:num w:numId="23">
    <w:abstractNumId w:val="15"/>
  </w:num>
  <w:num w:numId="24">
    <w:abstractNumId w:val="11"/>
  </w:num>
  <w:num w:numId="25">
    <w:abstractNumId w:val="14"/>
  </w:num>
  <w:num w:numId="26">
    <w:abstractNumId w:val="19"/>
  </w:num>
  <w:num w:numId="27">
    <w:abstractNumId w:val="26"/>
  </w:num>
  <w:num w:numId="28">
    <w:abstractNumId w:val="16"/>
  </w:num>
  <w:num w:numId="29">
    <w:abstractNumId w:val="1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E9"/>
    <w:rsid w:val="00083B37"/>
    <w:rsid w:val="000A0612"/>
    <w:rsid w:val="000D142A"/>
    <w:rsid w:val="0014163B"/>
    <w:rsid w:val="001A728E"/>
    <w:rsid w:val="001E042A"/>
    <w:rsid w:val="00225505"/>
    <w:rsid w:val="00262F23"/>
    <w:rsid w:val="00270959"/>
    <w:rsid w:val="002A265F"/>
    <w:rsid w:val="003157C4"/>
    <w:rsid w:val="003312ED"/>
    <w:rsid w:val="003C2AB0"/>
    <w:rsid w:val="003D7CD9"/>
    <w:rsid w:val="004018C1"/>
    <w:rsid w:val="004727F4"/>
    <w:rsid w:val="004759CF"/>
    <w:rsid w:val="004A0A8D"/>
    <w:rsid w:val="004D2D9C"/>
    <w:rsid w:val="004E6FD9"/>
    <w:rsid w:val="00575B92"/>
    <w:rsid w:val="005B2B64"/>
    <w:rsid w:val="005D4DC9"/>
    <w:rsid w:val="005D6587"/>
    <w:rsid w:val="005F7999"/>
    <w:rsid w:val="00626EDA"/>
    <w:rsid w:val="006A2CF7"/>
    <w:rsid w:val="006D5239"/>
    <w:rsid w:val="006D7FF8"/>
    <w:rsid w:val="006F5F72"/>
    <w:rsid w:val="00704472"/>
    <w:rsid w:val="00791457"/>
    <w:rsid w:val="007E36CF"/>
    <w:rsid w:val="007F372E"/>
    <w:rsid w:val="00885225"/>
    <w:rsid w:val="008D5E06"/>
    <w:rsid w:val="008D6D77"/>
    <w:rsid w:val="008E151E"/>
    <w:rsid w:val="00926506"/>
    <w:rsid w:val="00926BE9"/>
    <w:rsid w:val="00954BFF"/>
    <w:rsid w:val="00A56A8C"/>
    <w:rsid w:val="00A6733E"/>
    <w:rsid w:val="00A7225D"/>
    <w:rsid w:val="00AA316B"/>
    <w:rsid w:val="00B4661A"/>
    <w:rsid w:val="00B47BBE"/>
    <w:rsid w:val="00B55E92"/>
    <w:rsid w:val="00B719C4"/>
    <w:rsid w:val="00BC1FD2"/>
    <w:rsid w:val="00C92C41"/>
    <w:rsid w:val="00CB696A"/>
    <w:rsid w:val="00CC7EB3"/>
    <w:rsid w:val="00D20CDC"/>
    <w:rsid w:val="00D2265D"/>
    <w:rsid w:val="00D57E3E"/>
    <w:rsid w:val="00DB24CB"/>
    <w:rsid w:val="00DC7D75"/>
    <w:rsid w:val="00DF5013"/>
    <w:rsid w:val="00E17424"/>
    <w:rsid w:val="00E25CD9"/>
    <w:rsid w:val="00E25F7A"/>
    <w:rsid w:val="00E41815"/>
    <w:rsid w:val="00E51D8B"/>
    <w:rsid w:val="00E9640A"/>
    <w:rsid w:val="00F1586E"/>
    <w:rsid w:val="00F67B0D"/>
    <w:rsid w:val="00F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E28F"/>
  <w15:chartTrackingRefBased/>
  <w15:docId w15:val="{E9324030-AC82-4654-9E3D-726F43F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B47BBE"/>
    <w:pPr>
      <w:ind w:left="720"/>
      <w:contextualSpacing/>
    </w:pPr>
  </w:style>
  <w:style w:type="paragraph" w:customStyle="1" w:styleId="2">
    <w:name w:val="Стил2"/>
    <w:basedOn w:val="Normal"/>
    <w:qFormat/>
    <w:rsid w:val="00B719C4"/>
    <w:pPr>
      <w:spacing w:before="120"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bg-BG" w:eastAsia="bg-BG"/>
    </w:rPr>
  </w:style>
  <w:style w:type="paragraph" w:customStyle="1" w:styleId="Bul1">
    <w:name w:val="Bul1"/>
    <w:basedOn w:val="Normal"/>
    <w:qFormat/>
    <w:rsid w:val="000D142A"/>
    <w:pPr>
      <w:spacing w:before="120" w:after="120"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bg-BG" w:eastAsia="bg-BG"/>
    </w:rPr>
  </w:style>
  <w:style w:type="paragraph" w:customStyle="1" w:styleId="bul2">
    <w:name w:val="bul2"/>
    <w:basedOn w:val="Bul1"/>
    <w:qFormat/>
    <w:rsid w:val="000D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6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3</cp:revision>
  <dcterms:created xsi:type="dcterms:W3CDTF">2025-03-13T15:16:00Z</dcterms:created>
  <dcterms:modified xsi:type="dcterms:W3CDTF">2025-03-14T04:52:00Z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Anumol@vidyatech.com</vt:lpwstr>
  </property>
  <property fmtid="{D5CDD505-2E9C-101B-9397-08002B2CF9AE}" pid="11" name="MSIP_Label_f42aa342-8706-4288-bd11-ebb85995028c_SetDate">
    <vt:lpwstr>2018-06-11T10:18:00.5562380Z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